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C7" w:rsidRDefault="005E5841">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1707515</wp:posOffset>
                </wp:positionV>
                <wp:extent cx="5715000" cy="71818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81850"/>
                        </a:xfrm>
                        <a:prstGeom prst="rect">
                          <a:avLst/>
                        </a:prstGeom>
                        <a:solidFill>
                          <a:srgbClr val="FFFFFF"/>
                        </a:solidFill>
                        <a:ln w="9525">
                          <a:noFill/>
                          <a:miter lim="800000"/>
                          <a:headEnd/>
                          <a:tailEnd/>
                        </a:ln>
                      </wps:spPr>
                      <wps:txbx>
                        <w:txbxContent>
                          <w:p w:rsidR="005E5841" w:rsidRDefault="005E5841">
                            <w:pPr>
                              <w:rPr>
                                <w:b/>
                                <w:color w:val="FF0000"/>
                                <w:u w:val="single"/>
                              </w:rPr>
                            </w:pPr>
                            <w:r w:rsidRPr="005E5841">
                              <w:rPr>
                                <w:b/>
                                <w:color w:val="FF0000"/>
                                <w:u w:val="single"/>
                              </w:rPr>
                              <w:t xml:space="preserve">Pendant ce temps-là : </w:t>
                            </w:r>
                          </w:p>
                          <w:p w:rsidR="005E5841" w:rsidRDefault="005E5841">
                            <w:r>
                              <w:t>Les bénéfices du CAC 40 au 1er semestre 2022 s’élèvent à 72,8 milliards d’euros, soit 53 % d’augmentation par rapport au 1er semestre 2019!</w:t>
                            </w:r>
                            <w:r>
                              <w:t xml:space="preserve"> </w:t>
                            </w:r>
                          </w:p>
                          <w:p w:rsidR="0022088D" w:rsidRDefault="005E5841">
                            <w:r>
                              <w:t xml:space="preserve">. Au lieu d’augmenter le Smic, au lieu de prendre des mesures contraignantes pour obliger les employeurs à augmenter les salaires, le gouvernement répond par des </w:t>
                            </w:r>
                            <w:bookmarkStart w:id="0" w:name="_GoBack"/>
                            <w:r>
                              <w:t xml:space="preserve">primes et des « chèques inflation », sous condition de ressources. Résultat : des mesures ponctuelles et insuffisantes, qui excluent une partie des </w:t>
                            </w:r>
                            <w:r w:rsidR="0022088D">
                              <w:t>salaries</w:t>
                            </w:r>
                            <w:r>
                              <w:t xml:space="preserve"> et </w:t>
                            </w:r>
                            <w:r w:rsidR="0022088D">
                              <w:t>fragilisent les</w:t>
                            </w:r>
                            <w:r w:rsidR="0022088D">
                              <w:t xml:space="preserve"> ressources de notre système de Sécurité sociale.</w:t>
                            </w:r>
                            <w:r w:rsidR="0022088D">
                              <w:t xml:space="preserve"> </w:t>
                            </w:r>
                          </w:p>
                          <w:p w:rsidR="005E5841" w:rsidRDefault="0022088D">
                            <w:r>
                              <w:t xml:space="preserve"> </w:t>
                            </w:r>
                            <w:r>
                              <w:t xml:space="preserve">Pire, le gouvernement a décidé </w:t>
                            </w:r>
                            <w:r>
                              <w:t>d’augmenter</w:t>
                            </w:r>
                            <w:r>
                              <w:t xml:space="preserve"> l’âge de départ à la retraite! </w:t>
                            </w:r>
                            <w:r>
                              <w:t>Il est</w:t>
                            </w:r>
                            <w:r>
                              <w:t xml:space="preserve"> prêt à un passage en force en intégrant cette disposition dès cet automne dans le projet de loi de financement de la Sécurité sociale (PLFSS). Le sujet est grave et vient se rajouter aux attaques sur les droits à l’assurance chômage. Alors que notre système de retraites n’est pas en péril, l’objectif est clair: réduire le montant des pensions en allongeant la durée d’activité des travailleurs et travailleuses. Le Medef ne demandait pas mieux! Clairement, le gouvernement veut nous faire payer une crise économique dont il est le principal responsable, tout en protégeant les profits et les dividendes des actionnaires et des grands patrons.</w:t>
                            </w:r>
                            <w:r>
                              <w:t xml:space="preserve"> </w:t>
                            </w:r>
                          </w:p>
                          <w:p w:rsidR="0022088D" w:rsidRDefault="0022088D">
                            <w:r>
                              <w:t xml:space="preserve">La Retraite, la Sécurité Sociale, les salaires sont à nous ! Ne les laissons pas voler notre part de richesses. </w:t>
                            </w:r>
                            <w:r w:rsidR="003F4EBE">
                              <w:t xml:space="preserve">Vivre décemment, de la naissance au quatrième âge, ce n’est pas une utopie. Ne les laissons pas nous user jusqu’à l’os ! </w:t>
                            </w:r>
                          </w:p>
                          <w:p w:rsidR="00E26783" w:rsidRDefault="00E26783">
                            <w:pPr>
                              <w:rPr>
                                <w:rFonts w:ascii="Arial" w:hAnsi="Arial" w:cs="Arial"/>
                                <w:shd w:val="clear" w:color="auto" w:fill="FFFFFF"/>
                              </w:rPr>
                            </w:pPr>
                            <w:r w:rsidRPr="00E26783">
                              <w:rPr>
                                <w:rFonts w:ascii="Arial" w:hAnsi="Arial" w:cs="Arial"/>
                                <w:shd w:val="clear" w:color="auto" w:fill="FFFFFF"/>
                              </w:rPr>
                              <w:t xml:space="preserve">Selon la Drees, </w:t>
                            </w:r>
                            <w:r>
                              <w:rPr>
                                <w:rFonts w:ascii="Arial" w:hAnsi="Arial" w:cs="Arial"/>
                                <w:shd w:val="clear" w:color="auto" w:fill="FFFFFF"/>
                              </w:rPr>
                              <w:t>e</w:t>
                            </w:r>
                            <w:r w:rsidRPr="00E26783">
                              <w:rPr>
                                <w:rFonts w:ascii="Arial" w:hAnsi="Arial" w:cs="Arial"/>
                                <w:shd w:val="clear" w:color="auto" w:fill="FFFFFF"/>
                              </w:rPr>
                              <w:t>n 2016, l’espérance de vie en bonne santé, c’est-à-dire le nombre d’années qu’une personne peut compter vivre sans souffrir d’incapacité dans les gestes de la vie quotidienne, s’élève en France à 64,1 ans pour les femmes et à 62,7 ans pour les hommes. Elle est stable depuis dix ans.</w:t>
                            </w:r>
                            <w:r>
                              <w:rPr>
                                <w:rFonts w:ascii="Arial" w:hAnsi="Arial" w:cs="Arial"/>
                                <w:shd w:val="clear" w:color="auto" w:fill="FFFFFF"/>
                              </w:rPr>
                              <w:t xml:space="preserve"> </w:t>
                            </w:r>
                          </w:p>
                          <w:p w:rsidR="00E26783" w:rsidRDefault="00E26783" w:rsidP="00E26783">
                            <w:pPr>
                              <w:jc w:val="center"/>
                              <w:rPr>
                                <w:rFonts w:ascii="Arial" w:hAnsi="Arial" w:cs="Arial"/>
                                <w:b/>
                                <w:color w:val="FF0000"/>
                                <w:sz w:val="36"/>
                                <w:szCs w:val="36"/>
                                <w:shd w:val="clear" w:color="auto" w:fill="FFFFFF"/>
                              </w:rPr>
                            </w:pPr>
                            <w:r w:rsidRPr="00E26783">
                              <w:rPr>
                                <w:rFonts w:ascii="Arial" w:hAnsi="Arial" w:cs="Arial"/>
                                <w:b/>
                                <w:color w:val="FF0000"/>
                                <w:sz w:val="36"/>
                                <w:szCs w:val="36"/>
                                <w:shd w:val="clear" w:color="auto" w:fill="FFFFFF"/>
                              </w:rPr>
                              <w:t xml:space="preserve">Alors, </w:t>
                            </w:r>
                            <w:r w:rsidRPr="00E26783">
                              <w:rPr>
                                <w:rFonts w:ascii="Arial" w:hAnsi="Arial" w:cs="Arial"/>
                                <w:b/>
                                <w:sz w:val="36"/>
                                <w:szCs w:val="36"/>
                                <w:shd w:val="clear" w:color="auto" w:fill="FFFFFF"/>
                              </w:rPr>
                              <w:t xml:space="preserve">nous décidons </w:t>
                            </w:r>
                            <w:r w:rsidRPr="00E26783">
                              <w:rPr>
                                <w:rFonts w:ascii="Arial" w:hAnsi="Arial" w:cs="Arial"/>
                                <w:b/>
                                <w:color w:val="FF0000"/>
                                <w:sz w:val="36"/>
                                <w:szCs w:val="36"/>
                                <w:shd w:val="clear" w:color="auto" w:fill="FFFFFF"/>
                              </w:rPr>
                              <w:t>de vivre notre retraite en bonne santé. Pour cela nous allons le crier fort et tous ensemble le 29 septembre 2022</w:t>
                            </w:r>
                            <w:r w:rsidR="00B04213">
                              <w:rPr>
                                <w:rFonts w:ascii="Arial" w:hAnsi="Arial" w:cs="Arial"/>
                                <w:b/>
                                <w:color w:val="FF0000"/>
                                <w:sz w:val="36"/>
                                <w:szCs w:val="36"/>
                                <w:shd w:val="clear" w:color="auto" w:fill="FFFFFF"/>
                              </w:rPr>
                              <w:t xml:space="preserve"> </w:t>
                            </w:r>
                          </w:p>
                          <w:p w:rsidR="00B04213" w:rsidRDefault="00B04213" w:rsidP="00E26783">
                            <w:pPr>
                              <w:jc w:val="center"/>
                              <w:rPr>
                                <w:rFonts w:ascii="Arial" w:hAnsi="Arial" w:cs="Arial"/>
                                <w:b/>
                                <w:color w:val="FF0000"/>
                                <w:sz w:val="36"/>
                                <w:szCs w:val="36"/>
                                <w:shd w:val="clear" w:color="auto" w:fill="FFFFFF"/>
                              </w:rPr>
                            </w:pPr>
                          </w:p>
                          <w:p w:rsidR="00B04213" w:rsidRPr="00E26783" w:rsidRDefault="00B04213" w:rsidP="00E26783">
                            <w:pPr>
                              <w:jc w:val="center"/>
                              <w:rPr>
                                <w:b/>
                                <w:color w:val="FF0000"/>
                                <w:sz w:val="36"/>
                                <w:szCs w:val="36"/>
                              </w:rPr>
                            </w:pPr>
                            <w:r>
                              <w:rPr>
                                <w:rFonts w:ascii="Arial" w:hAnsi="Arial" w:cs="Arial"/>
                                <w:b/>
                                <w:color w:val="FF0000"/>
                                <w:sz w:val="36"/>
                                <w:szCs w:val="36"/>
                                <w:shd w:val="clear" w:color="auto" w:fill="FFFFFF"/>
                              </w:rPr>
                              <w:t>Les Millions, dans la rue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8.8pt;margin-top:134.45pt;width:450pt;height:56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l2JAIAACEEAAAOAAAAZHJzL2Uyb0RvYy54bWysU02P2yAQvVfqf0DcG38oabJWnNU221SV&#10;th/StpfeMOAYFRgXSOz013fA2Wy0vVXlgGaY4fHmzbC+HY0mR+m8AlvTYpZTIi0Hoey+pt+/7d6s&#10;KPGBWcE0WFnTk/T0dvP61XroK1lCB1pIRxDE+mroa9qF0FdZ5nknDfMz6KXFYAvOsICu22fCsQHR&#10;jc7KPH+bDeBE74BL7/H0fgrSTcJvW8nDl7b1MhBdU+QW0u7S3sQ926xZtXes7xQ/02D/wMIwZfHR&#10;C9Q9C4wcnPoLyijuwEMbZhxMBm2ruEw1YDVF/qKax471MtWC4vj+IpP/f7D88/GrI0rUtKTEMoMt&#10;+oGNIkKSIMcgSRklGnpfYeZjj7lhfAcjtjqV6/sH4D89sbDtmN3LO+dg6CQTSLGIN7OrqxOOjyDN&#10;8AkEvsUOARLQ2DoT9UNFCKJjq06X9iAPwvFwsSwWeY4hjrFlsSpWi9TAjFVP13vnwwcJhkSjpg77&#10;n+DZ8cGHSIdVTynxNQ9aiZ3SOjlu32y1I0eGs7JLK1XwIk1bMtT0ZlEuErKFeD+NkVEBZ1krU9MV&#10;8kSm6TjK8d6KZAem9GQjE23P+kRJJnHC2IyYGEVrQJxQKQfTzOIfQ6MD95uSAee1pv7XgTlJif5o&#10;Ue2bYj6PA56c+WJZouOuI811hFmOUDUNlEzmNqRPEXWwcIddaVXS65nJmSvOYZLx/GfioF/7Kev5&#10;Z2/+AAAA//8DAFBLAwQUAAYACAAAACEA5EpuDN0AAAAJAQAADwAAAGRycy9kb3ducmV2LnhtbEyP&#10;wU7DMBBE70j8g7VIXBC1KZDWIU4FSKBeW/oBTrxNIuJ1FLtN+vcsJzjuzGj2TbGZfS/OOMYukIGH&#10;hQKBVAfXUWPg8PVxvwYRkyVn+0Bo4IIRNuX1VWFzFyba4XmfGsElFHNroE1pyKWMdYvexkUYkNg7&#10;htHbxOfYSDfaict9L5dKZdLbjvhDawd8b7H+3p+8geN2unvWU/WZDqvdU/Zmu1UVLsbc3syvLyAS&#10;zukvDL/4jA4lM1XhRC6K3gAPSQaW2VqDYFsrxUrFuUetNciykP8XlD8AAAD//wMAUEsBAi0AFAAG&#10;AAgAAAAhALaDOJL+AAAA4QEAABMAAAAAAAAAAAAAAAAAAAAAAFtDb250ZW50X1R5cGVzXS54bWxQ&#10;SwECLQAUAAYACAAAACEAOP0h/9YAAACUAQAACwAAAAAAAAAAAAAAAAAvAQAAX3JlbHMvLnJlbHNQ&#10;SwECLQAUAAYACAAAACEAfbbJdiQCAAAhBAAADgAAAAAAAAAAAAAAAAAuAgAAZHJzL2Uyb0RvYy54&#10;bWxQSwECLQAUAAYACAAAACEA5EpuDN0AAAAJAQAADwAAAAAAAAAAAAAAAAB+BAAAZHJzL2Rvd25y&#10;ZXYueG1sUEsFBgAAAAAEAAQA8wAAAIgFAAAAAA==&#10;" stroked="f">
                <v:textbox>
                  <w:txbxContent>
                    <w:p w:rsidR="005E5841" w:rsidRDefault="005E5841">
                      <w:pPr>
                        <w:rPr>
                          <w:b/>
                          <w:color w:val="FF0000"/>
                          <w:u w:val="single"/>
                        </w:rPr>
                      </w:pPr>
                      <w:r w:rsidRPr="005E5841">
                        <w:rPr>
                          <w:b/>
                          <w:color w:val="FF0000"/>
                          <w:u w:val="single"/>
                        </w:rPr>
                        <w:t xml:space="preserve">Pendant ce temps-là : </w:t>
                      </w:r>
                    </w:p>
                    <w:p w:rsidR="005E5841" w:rsidRDefault="005E5841">
                      <w:r>
                        <w:t>Les bénéfices du CAC 40 au 1er semestre 2022 s’élèvent à 72,8 milliards d’euros, soit 53 % d’augmentation par rapport au 1er semestre 2019!</w:t>
                      </w:r>
                      <w:r>
                        <w:t xml:space="preserve"> </w:t>
                      </w:r>
                    </w:p>
                    <w:p w:rsidR="0022088D" w:rsidRDefault="005E5841">
                      <w:r>
                        <w:t xml:space="preserve">. Au lieu d’augmenter le Smic, au lieu de prendre des mesures contraignantes pour obliger les employeurs à augmenter les salaires, le gouvernement répond par des </w:t>
                      </w:r>
                      <w:bookmarkStart w:id="1" w:name="_GoBack"/>
                      <w:r>
                        <w:t xml:space="preserve">primes et des « chèques inflation », sous condition de ressources. Résultat : des mesures ponctuelles et insuffisantes, qui excluent une partie des </w:t>
                      </w:r>
                      <w:r w:rsidR="0022088D">
                        <w:t>salaries</w:t>
                      </w:r>
                      <w:r>
                        <w:t xml:space="preserve"> et </w:t>
                      </w:r>
                      <w:r w:rsidR="0022088D">
                        <w:t>fragilisent les</w:t>
                      </w:r>
                      <w:r w:rsidR="0022088D">
                        <w:t xml:space="preserve"> ressources de notre système de Sécurité sociale.</w:t>
                      </w:r>
                      <w:r w:rsidR="0022088D">
                        <w:t xml:space="preserve"> </w:t>
                      </w:r>
                    </w:p>
                    <w:p w:rsidR="005E5841" w:rsidRDefault="0022088D">
                      <w:r>
                        <w:t xml:space="preserve"> </w:t>
                      </w:r>
                      <w:r>
                        <w:t xml:space="preserve">Pire, le gouvernement a décidé </w:t>
                      </w:r>
                      <w:r>
                        <w:t>d’augmenter</w:t>
                      </w:r>
                      <w:r>
                        <w:t xml:space="preserve"> l’âge de départ à la retraite! </w:t>
                      </w:r>
                      <w:r>
                        <w:t>Il est</w:t>
                      </w:r>
                      <w:r>
                        <w:t xml:space="preserve"> prêt à un passage en force en intégrant cette disposition dès cet automne dans le projet de loi de financement de la Sécurité sociale (PLFSS). Le sujet est grave et vient se rajouter aux attaques sur les droits à l’assurance chômage. Alors que notre système de retraites n’est pas en péril, l’objectif est clair: réduire le montant des pensions en allongeant la durée d’activité des travailleurs et travailleuses. Le Medef ne demandait pas mieux! Clairement, le gouvernement veut nous faire payer une crise économique dont il est le principal responsable, tout en protégeant les profits et les dividendes des actionnaires et des grands patrons.</w:t>
                      </w:r>
                      <w:r>
                        <w:t xml:space="preserve"> </w:t>
                      </w:r>
                    </w:p>
                    <w:p w:rsidR="0022088D" w:rsidRDefault="0022088D">
                      <w:r>
                        <w:t xml:space="preserve">La Retraite, la Sécurité Sociale, les salaires sont à nous ! Ne les laissons pas voler notre part de richesses. </w:t>
                      </w:r>
                      <w:r w:rsidR="003F4EBE">
                        <w:t xml:space="preserve">Vivre décemment, de la naissance au quatrième âge, ce n’est pas une utopie. Ne les laissons pas nous user jusqu’à l’os ! </w:t>
                      </w:r>
                    </w:p>
                    <w:p w:rsidR="00E26783" w:rsidRDefault="00E26783">
                      <w:pPr>
                        <w:rPr>
                          <w:rFonts w:ascii="Arial" w:hAnsi="Arial" w:cs="Arial"/>
                          <w:shd w:val="clear" w:color="auto" w:fill="FFFFFF"/>
                        </w:rPr>
                      </w:pPr>
                      <w:r w:rsidRPr="00E26783">
                        <w:rPr>
                          <w:rFonts w:ascii="Arial" w:hAnsi="Arial" w:cs="Arial"/>
                          <w:shd w:val="clear" w:color="auto" w:fill="FFFFFF"/>
                        </w:rPr>
                        <w:t xml:space="preserve">Selon la Drees, </w:t>
                      </w:r>
                      <w:r>
                        <w:rPr>
                          <w:rFonts w:ascii="Arial" w:hAnsi="Arial" w:cs="Arial"/>
                          <w:shd w:val="clear" w:color="auto" w:fill="FFFFFF"/>
                        </w:rPr>
                        <w:t>e</w:t>
                      </w:r>
                      <w:r w:rsidRPr="00E26783">
                        <w:rPr>
                          <w:rFonts w:ascii="Arial" w:hAnsi="Arial" w:cs="Arial"/>
                          <w:shd w:val="clear" w:color="auto" w:fill="FFFFFF"/>
                        </w:rPr>
                        <w:t>n 2016, l’espérance de vie en bonne santé, c’est-à-dire le nombre d’années qu’une personne peut compter vivre sans souffrir d’incapacité dans les gestes de la vie quotidienne, s’élève en France à 64,1 ans pour les femmes et à 62,7 ans pour les hommes. Elle est stable depuis dix ans.</w:t>
                      </w:r>
                      <w:r>
                        <w:rPr>
                          <w:rFonts w:ascii="Arial" w:hAnsi="Arial" w:cs="Arial"/>
                          <w:shd w:val="clear" w:color="auto" w:fill="FFFFFF"/>
                        </w:rPr>
                        <w:t xml:space="preserve"> </w:t>
                      </w:r>
                    </w:p>
                    <w:p w:rsidR="00E26783" w:rsidRDefault="00E26783" w:rsidP="00E26783">
                      <w:pPr>
                        <w:jc w:val="center"/>
                        <w:rPr>
                          <w:rFonts w:ascii="Arial" w:hAnsi="Arial" w:cs="Arial"/>
                          <w:b/>
                          <w:color w:val="FF0000"/>
                          <w:sz w:val="36"/>
                          <w:szCs w:val="36"/>
                          <w:shd w:val="clear" w:color="auto" w:fill="FFFFFF"/>
                        </w:rPr>
                      </w:pPr>
                      <w:r w:rsidRPr="00E26783">
                        <w:rPr>
                          <w:rFonts w:ascii="Arial" w:hAnsi="Arial" w:cs="Arial"/>
                          <w:b/>
                          <w:color w:val="FF0000"/>
                          <w:sz w:val="36"/>
                          <w:szCs w:val="36"/>
                          <w:shd w:val="clear" w:color="auto" w:fill="FFFFFF"/>
                        </w:rPr>
                        <w:t xml:space="preserve">Alors, </w:t>
                      </w:r>
                      <w:r w:rsidRPr="00E26783">
                        <w:rPr>
                          <w:rFonts w:ascii="Arial" w:hAnsi="Arial" w:cs="Arial"/>
                          <w:b/>
                          <w:sz w:val="36"/>
                          <w:szCs w:val="36"/>
                          <w:shd w:val="clear" w:color="auto" w:fill="FFFFFF"/>
                        </w:rPr>
                        <w:t xml:space="preserve">nous décidons </w:t>
                      </w:r>
                      <w:r w:rsidRPr="00E26783">
                        <w:rPr>
                          <w:rFonts w:ascii="Arial" w:hAnsi="Arial" w:cs="Arial"/>
                          <w:b/>
                          <w:color w:val="FF0000"/>
                          <w:sz w:val="36"/>
                          <w:szCs w:val="36"/>
                          <w:shd w:val="clear" w:color="auto" w:fill="FFFFFF"/>
                        </w:rPr>
                        <w:t>de vivre notre retraite en bonne santé. Pour cela nous allons le crier fort et tous ensemble le 29 septembre 2022</w:t>
                      </w:r>
                      <w:r w:rsidR="00B04213">
                        <w:rPr>
                          <w:rFonts w:ascii="Arial" w:hAnsi="Arial" w:cs="Arial"/>
                          <w:b/>
                          <w:color w:val="FF0000"/>
                          <w:sz w:val="36"/>
                          <w:szCs w:val="36"/>
                          <w:shd w:val="clear" w:color="auto" w:fill="FFFFFF"/>
                        </w:rPr>
                        <w:t xml:space="preserve"> </w:t>
                      </w:r>
                    </w:p>
                    <w:p w:rsidR="00B04213" w:rsidRDefault="00B04213" w:rsidP="00E26783">
                      <w:pPr>
                        <w:jc w:val="center"/>
                        <w:rPr>
                          <w:rFonts w:ascii="Arial" w:hAnsi="Arial" w:cs="Arial"/>
                          <w:b/>
                          <w:color w:val="FF0000"/>
                          <w:sz w:val="36"/>
                          <w:szCs w:val="36"/>
                          <w:shd w:val="clear" w:color="auto" w:fill="FFFFFF"/>
                        </w:rPr>
                      </w:pPr>
                    </w:p>
                    <w:p w:rsidR="00B04213" w:rsidRPr="00E26783" w:rsidRDefault="00B04213" w:rsidP="00E26783">
                      <w:pPr>
                        <w:jc w:val="center"/>
                        <w:rPr>
                          <w:b/>
                          <w:color w:val="FF0000"/>
                          <w:sz w:val="36"/>
                          <w:szCs w:val="36"/>
                        </w:rPr>
                      </w:pPr>
                      <w:r>
                        <w:rPr>
                          <w:rFonts w:ascii="Arial" w:hAnsi="Arial" w:cs="Arial"/>
                          <w:b/>
                          <w:color w:val="FF0000"/>
                          <w:sz w:val="36"/>
                          <w:szCs w:val="36"/>
                          <w:shd w:val="clear" w:color="auto" w:fill="FFFFFF"/>
                        </w:rPr>
                        <w:t>Les Millions, dans la rue !</w:t>
                      </w:r>
                      <w:bookmarkEnd w:id="1"/>
                    </w:p>
                  </w:txbxContent>
                </v:textbox>
                <w10:wrap type="square" anchorx="margin"/>
              </v:shape>
            </w:pict>
          </mc:Fallback>
        </mc:AlternateContent>
      </w:r>
      <w:r w:rsidR="00B430BD">
        <w:rPr>
          <w:noProof/>
          <w:lang w:eastAsia="fr-FR"/>
        </w:rPr>
        <mc:AlternateContent>
          <mc:Choice Requires="wps">
            <w:drawing>
              <wp:anchor distT="0" distB="0" distL="114300" distR="114300" simplePos="0" relativeHeight="251662336" behindDoc="0" locked="0" layoutInCell="1" allowOverlap="1">
                <wp:simplePos x="0" y="0"/>
                <wp:positionH relativeFrom="column">
                  <wp:posOffset>4186555</wp:posOffset>
                </wp:positionH>
                <wp:positionV relativeFrom="paragraph">
                  <wp:posOffset>195580</wp:posOffset>
                </wp:positionV>
                <wp:extent cx="1847850" cy="14001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847850" cy="1400175"/>
                        </a:xfrm>
                        <a:prstGeom prst="rect">
                          <a:avLst/>
                        </a:prstGeom>
                        <a:solidFill>
                          <a:schemeClr val="lt1"/>
                        </a:solidFill>
                        <a:ln w="6350">
                          <a:noFill/>
                        </a:ln>
                      </wps:spPr>
                      <wps:txbx>
                        <w:txbxContent>
                          <w:p w:rsidR="00B430BD" w:rsidRDefault="00B430BD">
                            <w:r>
                              <w:t xml:space="preserve"> </w:t>
                            </w:r>
                            <w:r w:rsidRPr="00B430BD">
                              <w:rPr>
                                <w:b/>
                                <w:sz w:val="28"/>
                                <w:szCs w:val="28"/>
                              </w:rPr>
                              <w:t>Les</w:t>
                            </w:r>
                            <w:r w:rsidRPr="00B430BD">
                              <w:rPr>
                                <w:b/>
                                <w:sz w:val="28"/>
                                <w:szCs w:val="28"/>
                              </w:rPr>
                              <w:t xml:space="preserve"> salaires</w:t>
                            </w:r>
                            <w:r>
                              <w:t xml:space="preserve"> ont baissé de 2,3 % pour les ouvrier·ère·s, de 2,6 % pour les </w:t>
                            </w:r>
                            <w:r>
                              <w:t>employées</w:t>
                            </w:r>
                            <w:r>
                              <w:t xml:space="preserve"> et de 3,7 % pour les professions intermédiaires et les cadres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29.65pt;margin-top:15.4pt;width:145.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gGRwIAAIYEAAAOAAAAZHJzL2Uyb0RvYy54bWysVFFv2jAQfp+0/2D5fSRh0LKIUDEqpkmo&#10;rUSnSnszjkMi2T7PNiTs1+/sBMq6PU17cc6+8+e777vL/K5TkhyFdQ3ogmajlBKhOZSN3hf02/P6&#10;w4wS55kumQQtCnoSjt4t3r+btyYXY6hBlsISBNEub01Ba+9NniSO10IxNwIjNDorsIp53Np9UlrW&#10;IrqSyThNb5IWbGkscOEcnt73TrqI+FUluH+sKic8kQXF3HxcbVx3YU0Wc5bvLTN1w4c02D9koVij&#10;8dEL1D3zjBxs8weUargFB5UfcVAJVFXDRawBq8nSN9Vsa2ZErAXJceZCk/t/sPzh+GRJU6J2lGim&#10;UKLvKBQpBfGi84JkgaLWuBwjtwZjffcZuhA+nDs8DJV3lVXhizUR9CPZpwvBiER4uDSb3M6m6OLo&#10;yyZpmt1OA07yet1Y578IUCQYBbWoYCSWHTfO96HnkPCaA9mU60bKuAldI1bSkiNDvaWPSSL4b1FS&#10;k7agNx8xj3BJQ7jeI0uNuYRi+6KC5btdN/AzFLyD8oQ8WOibyRm+bjDXDXP+iVnsHqwPJ8I/4lJJ&#10;wLdgsCipwf7823mIR1HRS0mL3VhQ9+PArKBEftUo96dsMgntGzeT6e0YN/bas7v26INaARKAkmJ2&#10;0QzxXp7NyoJ6wcFZhlfRxTTHtwvqz+bK9zOCg8fFchmDsGEN8xu9NTxAB+6CEs/dC7NmkCv0zAOc&#10;+5blb1TrY3vWlwcPVRMlDTz3rA70Y7PHphgGM0zT9T5Gvf4+Fr8AAAD//wMAUEsDBBQABgAIAAAA&#10;IQDnDl3r4QAAAAoBAAAPAAAAZHJzL2Rvd25yZXYueG1sTI/LTsMwEEX3SPyDNUhsEHVaK4WGTCqE&#10;eEjd0fAQOzcekojYjmI3CX/PsILlzBzdOTffzrYTIw2h9Q5huUhAkKu8aV2N8FI+XF6DCFE7ozvv&#10;COGbAmyL05NcZ8ZP7pnGfawFh7iQaYQmxj6TMlQNWR0WvifHt08/WB15HGppBj1xuO3kKknW0urW&#10;8YdG93TXUPW1P1qEj4v6fRfmx9dJpaq/fxrLqzdTIp6fzbc3ICLN8Q+GX31Wh4KdDv7oTBAdwjrd&#10;KEYRVMIVGNikCS8OCKt0qUAWufxfofgBAAD//wMAUEsBAi0AFAAGAAgAAAAhALaDOJL+AAAA4QEA&#10;ABMAAAAAAAAAAAAAAAAAAAAAAFtDb250ZW50X1R5cGVzXS54bWxQSwECLQAUAAYACAAAACEAOP0h&#10;/9YAAACUAQAACwAAAAAAAAAAAAAAAAAvAQAAX3JlbHMvLnJlbHNQSwECLQAUAAYACAAAACEAB2nY&#10;BkcCAACGBAAADgAAAAAAAAAAAAAAAAAuAgAAZHJzL2Uyb0RvYy54bWxQSwECLQAUAAYACAAAACEA&#10;5w5d6+EAAAAKAQAADwAAAAAAAAAAAAAAAAChBAAAZHJzL2Rvd25yZXYueG1sUEsFBgAAAAAEAAQA&#10;8wAAAK8FAAAAAA==&#10;" fillcolor="white [3201]" stroked="f" strokeweight=".5pt">
                <v:textbox>
                  <w:txbxContent>
                    <w:p w:rsidR="00B430BD" w:rsidRDefault="00B430BD">
                      <w:r>
                        <w:t xml:space="preserve"> </w:t>
                      </w:r>
                      <w:r w:rsidRPr="00B430BD">
                        <w:rPr>
                          <w:b/>
                          <w:sz w:val="28"/>
                          <w:szCs w:val="28"/>
                        </w:rPr>
                        <w:t>Les</w:t>
                      </w:r>
                      <w:r w:rsidRPr="00B430BD">
                        <w:rPr>
                          <w:b/>
                          <w:sz w:val="28"/>
                          <w:szCs w:val="28"/>
                        </w:rPr>
                        <w:t xml:space="preserve"> salaires</w:t>
                      </w:r>
                      <w:r>
                        <w:t xml:space="preserve"> ont baissé de 2,3 % pour les ouvrier·ère·s, de 2,6 % pour les </w:t>
                      </w:r>
                      <w:r>
                        <w:t>employées</w:t>
                      </w:r>
                      <w:r>
                        <w:t xml:space="preserve"> et de 3,7 % pour les professions intermédiaires et les cadres !</w:t>
                      </w:r>
                    </w:p>
                  </w:txbxContent>
                </v:textbox>
              </v:shape>
            </w:pict>
          </mc:Fallback>
        </mc:AlternateContent>
      </w:r>
      <w:r w:rsidR="00B430BD">
        <w:rPr>
          <w:noProof/>
        </w:rPr>
        <mc:AlternateContent>
          <mc:Choice Requires="wps">
            <w:drawing>
              <wp:anchor distT="118745" distB="118745" distL="114300" distR="114300" simplePos="0" relativeHeight="251661312" behindDoc="0" locked="0" layoutInCell="0" allowOverlap="1">
                <wp:simplePos x="0" y="0"/>
                <wp:positionH relativeFrom="column">
                  <wp:posOffset>2242820</wp:posOffset>
                </wp:positionH>
                <wp:positionV relativeFrom="paragraph">
                  <wp:posOffset>176530</wp:posOffset>
                </wp:positionV>
                <wp:extent cx="1743075"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85900"/>
                        </a:xfrm>
                        <a:prstGeom prst="rect">
                          <a:avLst/>
                        </a:prstGeom>
                        <a:noFill/>
                        <a:extLst>
                          <a:ext uri="{53640926-AAD7-44D8-BBD7-CCE9431645EC}">
                            <a14:shadowObscured xmlns:a14="http://schemas.microsoft.com/office/drawing/2010/main" val="1"/>
                          </a:ext>
                        </a:extLst>
                      </wps:spPr>
                      <wps:txbx>
                        <w:txbxContent>
                          <w:p w:rsidR="00B430BD" w:rsidRDefault="00B430BD">
                            <w:pPr>
                              <w:pBdr>
                                <w:left w:val="single" w:sz="12" w:space="9" w:color="5B9BD5" w:themeColor="accent1"/>
                              </w:pBdr>
                              <w:spacing w:after="0"/>
                            </w:pPr>
                            <w:r w:rsidRPr="00B430BD">
                              <w:rPr>
                                <w:b/>
                                <w:sz w:val="28"/>
                                <w:szCs w:val="28"/>
                              </w:rPr>
                              <w:t>L’inflation</w:t>
                            </w:r>
                            <w:r>
                              <w:rPr>
                                <w:b/>
                                <w:sz w:val="28"/>
                                <w:szCs w:val="28"/>
                              </w:rPr>
                              <w:t xml:space="preserve"> qui augmente !</w:t>
                            </w:r>
                            <w:r w:rsidR="005779E2">
                              <w:t xml:space="preserve"> S</w:t>
                            </w:r>
                            <w:r>
                              <w:t>ur un an et pourrait approcher les 10 % d’ici à la fin de l’année. Selon le ministère du Trav</w:t>
                            </w:r>
                            <w:r>
                              <w:t>ail (</w:t>
                            </w:r>
                            <w:proofErr w:type="spellStart"/>
                            <w:r>
                              <w:t>Dares</w:t>
                            </w:r>
                            <w:proofErr w:type="spellEnd"/>
                            <w:r>
                              <w:t>), en euros constants.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176.6pt;margin-top:13.9pt;width:137.25pt;height:117pt;z-index:25166131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UbSQIAAG0EAAAOAAAAZHJzL2Uyb0RvYy54bWysVE2P0zAUvCPxHyzf2yRt+hU1XfVjFyEt&#10;LNLChZtrO01E4mdst8mC+O88O22p4IIQF8uO7XnzZsZZ3nVNTU7S2ApUTpNhTIlUHESlDjn99PFh&#10;MKfEOqYEq0HJnL5IS+9Wr18tW53JEZRQC2kIgiibtTqnpXM6iyLLS9kwOwQtFW4WYBrmcGkOkTCs&#10;RfSmjkZxPI1aMEIb4NJa/LrrN+kq4BeF5O6pKKx0pM4pcnNhNGHc+zFaLVl2MEyXFT/TYP/AomGV&#10;wqJXqB1zjBxN9QdUU3EDFgo35NBEUBQVl6EH7CaJf+vmuWRahl5QHKuvMtn/B8vfnz4YUomcTheo&#10;j2INmvQZrSJCEic7J8nIi9Rqm+HZZ42nXbeBDs0ODVv9CPyLJQq2JVMHuTYG2lIygSQTfzO6udrj&#10;WA+yb9+BwFrs6CAAdYVpvIKoCUF0JPNyNQh5EO5LztJxPJtQwnEvSeeTRRwsjFh2ua6NdW8kNMRP&#10;cmowAQGenR6t83RYdjniqyl4qOo6pACL4BH/0ZcL5n2fjKdpvBhNB+v1bjZI0918sNngbLu9X6Tj&#10;ZJpO7rc/PH6SZrZkAtqnveVHI8UlTEn6d2adY93HIMSJnBiGttcwcArkLyyDrF7JXlPX7btg49Wt&#10;PYgX1NlAn3l8ozgpwXyjpMW859R+PTIjKanfKvRqkaSpfyBhkU5mI1yY25397Q5THKFy6ijpp1vX&#10;P6qjNtWhxEp9OhSs0d+iCsr7IPSszqnATIeezu/PP5rbdTj16y+x+gkAAP//AwBQSwMEFAAGAAgA&#10;AAAhAMWmoAzeAAAACgEAAA8AAABkcnMvZG93bnJldi54bWxMj8FOwzAMhu9Ie4fISNxYso61ozSd&#10;EIgriG0gccsar63WOFWTreXtMSc42v70+/uLzeQ6ccEhtJ40LOYKBFLlbUu1hv3u5XYNIkRD1nSe&#10;UMM3BtiUs6vC5NaP9I6XbawFh1DIjYYmxj6XMlQNOhPmvkfi29EPzkQeh1rawYwc7jqZKJVKZ1ri&#10;D43p8anB6rQ9Ow0fr8evzzv1Vj+7VT/6SUly91Lrm+vp8QFExCn+wfCrz+pQstPBn8kG0WlYrpYJ&#10;oxqSjCswkCZZBuLAi3SxBlkW8n+F8gcAAP//AwBQSwECLQAUAAYACAAAACEAtoM4kv4AAADhAQAA&#10;EwAAAAAAAAAAAAAAAAAAAAAAW0NvbnRlbnRfVHlwZXNdLnhtbFBLAQItABQABgAIAAAAIQA4/SH/&#10;1gAAAJQBAAALAAAAAAAAAAAAAAAAAC8BAABfcmVscy8ucmVsc1BLAQItABQABgAIAAAAIQAQzUUb&#10;SQIAAG0EAAAOAAAAAAAAAAAAAAAAAC4CAABkcnMvZTJvRG9jLnhtbFBLAQItABQABgAIAAAAIQDF&#10;pqAM3gAAAAoBAAAPAAAAAAAAAAAAAAAAAKMEAABkcnMvZG93bnJldi54bWxQSwUGAAAAAAQABADz&#10;AAAArgUAAAAA&#10;" o:allowincell="f" filled="f" stroked="f">
                <v:textbox>
                  <w:txbxContent>
                    <w:p w:rsidR="00B430BD" w:rsidRDefault="00B430BD">
                      <w:pPr>
                        <w:pBdr>
                          <w:left w:val="single" w:sz="12" w:space="9" w:color="5B9BD5" w:themeColor="accent1"/>
                        </w:pBdr>
                        <w:spacing w:after="0"/>
                      </w:pPr>
                      <w:r w:rsidRPr="00B430BD">
                        <w:rPr>
                          <w:b/>
                          <w:sz w:val="28"/>
                          <w:szCs w:val="28"/>
                        </w:rPr>
                        <w:t>L’inflation</w:t>
                      </w:r>
                      <w:r>
                        <w:rPr>
                          <w:b/>
                          <w:sz w:val="28"/>
                          <w:szCs w:val="28"/>
                        </w:rPr>
                        <w:t xml:space="preserve"> qui augmente !</w:t>
                      </w:r>
                      <w:r w:rsidR="005779E2">
                        <w:t xml:space="preserve"> S</w:t>
                      </w:r>
                      <w:r>
                        <w:t>ur un an et pourrait approcher les 10 % d’ici à la fin de l’année. Selon le ministère du Trav</w:t>
                      </w:r>
                      <w:r>
                        <w:t>ail (</w:t>
                      </w:r>
                      <w:proofErr w:type="spellStart"/>
                      <w:r>
                        <w:t>Dares</w:t>
                      </w:r>
                      <w:proofErr w:type="spellEnd"/>
                      <w:r>
                        <w:t>), en euros constants.</w:t>
                      </w:r>
                    </w:p>
                  </w:txbxContent>
                </v:textbox>
                <w10:wrap type="square"/>
              </v:shape>
            </w:pict>
          </mc:Fallback>
        </mc:AlternateContent>
      </w:r>
      <w:r w:rsidR="00B430BD">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076450" cy="1647825"/>
                <wp:effectExtent l="19050" t="1905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647825"/>
                        </a:xfrm>
                        <a:prstGeom prst="rect">
                          <a:avLst/>
                        </a:prstGeom>
                        <a:solidFill>
                          <a:srgbClr val="FFFFFF"/>
                        </a:solidFill>
                        <a:ln w="38100">
                          <a:solidFill>
                            <a:srgbClr val="000000"/>
                          </a:solidFill>
                          <a:miter lim="800000"/>
                          <a:headEnd/>
                          <a:tailEnd/>
                        </a:ln>
                      </wps:spPr>
                      <wps:txbx>
                        <w:txbxContent>
                          <w:p w:rsidR="00B430BD" w:rsidRPr="00B430BD" w:rsidRDefault="00B430BD">
                            <w:pPr>
                              <w:rPr>
                                <w:b/>
                                <w:color w:val="FF0000"/>
                                <w:sz w:val="36"/>
                                <w:szCs w:val="36"/>
                                <w:u w:val="single"/>
                              </w:rPr>
                            </w:pPr>
                            <w:r w:rsidRPr="00B430BD">
                              <w:rPr>
                                <w:b/>
                                <w:color w:val="FF0000"/>
                                <w:sz w:val="36"/>
                                <w:szCs w:val="36"/>
                                <w:u w:val="single"/>
                              </w:rPr>
                              <w:t xml:space="preserve">Le Chiffre : </w:t>
                            </w:r>
                          </w:p>
                          <w:p w:rsidR="00B430BD" w:rsidRPr="00B430BD" w:rsidRDefault="00B430BD">
                            <w:pPr>
                              <w:rPr>
                                <w:b/>
                                <w:color w:val="FF0000"/>
                                <w:sz w:val="144"/>
                                <w:szCs w:val="144"/>
                              </w:rPr>
                            </w:pPr>
                            <w:r w:rsidRPr="00B430BD">
                              <w:rPr>
                                <w:b/>
                                <w:color w:val="FF0000"/>
                                <w:sz w:val="144"/>
                                <w:szCs w:val="144"/>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63.5pt;height:12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LQIAAFQEAAAOAAAAZHJzL2Uyb0RvYy54bWysVEtv2zAMvg/YfxB0X/xoXjPiFF26DAO6&#10;B9Dtspsiy7EwSdQkJXb360fJaZq9LsN8EEiR+kh+JL26HrQiR+G8BFPTYpJTIgyHRpp9TT9/2r5Y&#10;UuIDMw1TYERNH4Sn1+vnz1a9rUQJHahGOIIgxle9rWkXgq2yzPNOaOYnYIVBYwtOs4Cq22eNYz2i&#10;a5WVeT7PenCNdcCF93h7OxrpOuG3reDhQ9t6EYiqKeYW0unSuYtntl6xau+Y7SQ/pcH+IQvNpMGg&#10;Z6hbFhg5OPkblJbcgYc2TDjoDNpWcpFqwGqK/Jdq7jtmRaoFyfH2TJP/f7D8/fGjI7KpaVksKDFM&#10;Y5O+YKtII0gQQxCkjCT11lfoe2/ROwyvYMBmp4K9vQP+1RMDm46ZvbhxDvpOsAaTLOLL7OLpiOMj&#10;yK5/Bw3GYocACWhonY4MIicE0bFZD+cGYR6E42WZL+bTGZo42or5dLEsZykGqx6fW+fDGwGaRKGm&#10;DicgwbPjnQ8xHVY9usRoHpRstlKppLj9bqMcOTKclm36Tug/uSlD+ppeLYs8Hyn4K0aevj9haBlw&#10;7pXUNV2enVgViXttmjSVgUk1ypizMicmI3kjjWHYDalzVzFAZHkHzQNS62Acc1xLFDpw3ynpccRr&#10;6r8dmBOUqLcG2/OymE7jTiRlOluUqLhLy+7SwgxHqJoGSkZxE9IeReIM3GAbW5kIfsrklDKObuL9&#10;tGZxNy715PX0M1j/AAAA//8DAFBLAwQUAAYACAAAACEAhN6L/9sAAAAFAQAADwAAAGRycy9kb3du&#10;cmV2LnhtbEyPQUvDQBCF74L/YRnBi7QbI7U2ZlNEUfDYKj1PsmMSm52N2W0b++udetHLg8cb3vsm&#10;X46uU3saQuvZwPU0AUVcedtybeD97XlyBypEZIudZzLwTQGWxflZjpn1B17Rfh1rJSUcMjTQxNhn&#10;WoeqIYdh6ntiyT784DCKHWptBzxIuet0miS32mHLstBgT48NVdv1zhnYbIkWfnU8fukaX+LV0/y1&#10;/SyNubwYH+5BRRrj3zGc8AUdCmEq/Y5tUJ0BeST+qmQ36VxsaSCdLWagi1z/py9+AAAA//8DAFBL&#10;AQItABQABgAIAAAAIQC2gziS/gAAAOEBAAATAAAAAAAAAAAAAAAAAAAAAABbQ29udGVudF9UeXBl&#10;c10ueG1sUEsBAi0AFAAGAAgAAAAhADj9If/WAAAAlAEAAAsAAAAAAAAAAAAAAAAALwEAAF9yZWxz&#10;Ly5yZWxzUEsBAi0AFAAGAAgAAAAhAH8iD/UtAgAAVAQAAA4AAAAAAAAAAAAAAAAALgIAAGRycy9l&#10;Mm9Eb2MueG1sUEsBAi0AFAAGAAgAAAAhAITei//bAAAABQEAAA8AAAAAAAAAAAAAAAAAhwQAAGRy&#10;cy9kb3ducmV2LnhtbFBLBQYAAAAABAAEAPMAAACPBQAAAAA=&#10;" strokeweight="3pt">
                <v:textbox>
                  <w:txbxContent>
                    <w:p w:rsidR="00B430BD" w:rsidRPr="00B430BD" w:rsidRDefault="00B430BD">
                      <w:pPr>
                        <w:rPr>
                          <w:b/>
                          <w:color w:val="FF0000"/>
                          <w:sz w:val="36"/>
                          <w:szCs w:val="36"/>
                          <w:u w:val="single"/>
                        </w:rPr>
                      </w:pPr>
                      <w:r w:rsidRPr="00B430BD">
                        <w:rPr>
                          <w:b/>
                          <w:color w:val="FF0000"/>
                          <w:sz w:val="36"/>
                          <w:szCs w:val="36"/>
                          <w:u w:val="single"/>
                        </w:rPr>
                        <w:t xml:space="preserve">Le Chiffre : </w:t>
                      </w:r>
                    </w:p>
                    <w:p w:rsidR="00B430BD" w:rsidRPr="00B430BD" w:rsidRDefault="00B430BD">
                      <w:pPr>
                        <w:rPr>
                          <w:b/>
                          <w:color w:val="FF0000"/>
                          <w:sz w:val="144"/>
                          <w:szCs w:val="144"/>
                        </w:rPr>
                      </w:pPr>
                      <w:r w:rsidRPr="00B430BD">
                        <w:rPr>
                          <w:b/>
                          <w:color w:val="FF0000"/>
                          <w:sz w:val="144"/>
                          <w:szCs w:val="144"/>
                        </w:rPr>
                        <w:t>6,8%</w:t>
                      </w:r>
                    </w:p>
                  </w:txbxContent>
                </v:textbox>
                <w10:wrap type="square" anchorx="margin"/>
              </v:shape>
            </w:pict>
          </mc:Fallback>
        </mc:AlternateContent>
      </w:r>
    </w:p>
    <w:sectPr w:rsidR="007A3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BD"/>
    <w:rsid w:val="0022088D"/>
    <w:rsid w:val="003F4EBE"/>
    <w:rsid w:val="005779E2"/>
    <w:rsid w:val="005E5841"/>
    <w:rsid w:val="0091527F"/>
    <w:rsid w:val="00B04213"/>
    <w:rsid w:val="00B430BD"/>
    <w:rsid w:val="00B6510E"/>
    <w:rsid w:val="00E26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35F6"/>
  <w15:chartTrackingRefBased/>
  <w15:docId w15:val="{C5918849-2546-40E8-AB32-8CCA0221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AOUACHERIA, Ali</dc:creator>
  <cp:keywords/>
  <dc:description/>
  <cp:lastModifiedBy>AOUACHERIA, Ali</cp:lastModifiedBy>
  <cp:revision>1</cp:revision>
  <dcterms:created xsi:type="dcterms:W3CDTF">2022-09-28T08:28:00Z</dcterms:created>
  <dcterms:modified xsi:type="dcterms:W3CDTF">2022-09-28T09:34:00Z</dcterms:modified>
</cp:coreProperties>
</file>