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7" w:rsidRPr="006116E8" w:rsidRDefault="00405948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C00000"/>
          <w:sz w:val="26"/>
          <w:szCs w:val="26"/>
          <w:u w:val="single"/>
        </w:rPr>
      </w:pPr>
      <w:r w:rsidRPr="006116E8">
        <w:rPr>
          <w:rFonts w:ascii="OpenSans-Regular" w:hAnsi="OpenSans-Regular" w:cs="OpenSans-Regular"/>
          <w:b/>
          <w:color w:val="C00000"/>
          <w:sz w:val="26"/>
          <w:szCs w:val="26"/>
          <w:u w:val="single"/>
        </w:rPr>
        <w:t>LE MOT DU REALISATEUR</w:t>
      </w:r>
    </w:p>
    <w:p w:rsidR="00895217" w:rsidRDefault="00895217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 xml:space="preserve">« Du jour au lendemain, parfois sans prévenir, des vies basculent. </w:t>
      </w: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 xml:space="preserve">Un accident, une maladie. Des personnes se retrouvent à devoir affronter la vie avec un handicap (tétraplégie, paraplégie etc.). Cela pourrait arriver à n'importe qui. </w:t>
      </w: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16"/>
          <w:szCs w:val="1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 xml:space="preserve">Le cadre de soin et de reconstruction des personnes est alors un élément essentiel et indispensable à la guérison. </w:t>
      </w:r>
    </w:p>
    <w:p w:rsidR="006116E8" w:rsidRPr="006116E8" w:rsidRDefault="006116E8" w:rsidP="0089521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16"/>
          <w:szCs w:val="16"/>
        </w:rPr>
      </w:pP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>Alors quand les HCL annoncent la fermeture de l'hôpital Henry-Gabrielle à Saint-Genis-Laval pour aller dans le béton de l'hôpital d'instruction des armées Desge</w:t>
      </w:r>
      <w:r w:rsidR="00E44FFE">
        <w:rPr>
          <w:rFonts w:ascii="OpenSans-Regular" w:hAnsi="OpenSans-Regular" w:cs="OpenSans-Regular"/>
          <w:color w:val="666666"/>
          <w:sz w:val="26"/>
          <w:szCs w:val="26"/>
        </w:rPr>
        <w:t>nettes, certains s'interrogent. :</w:t>
      </w:r>
    </w:p>
    <w:p w:rsidR="00895217" w:rsidRDefault="00895217" w:rsidP="0089521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>Passer d'un centre de rééducation et réadaptation fonctionnelle avec un parc et des espaces verts à un hôpital de centre ville en chambre, isolé au milieu du béton, ce n’est pas la même qualité de soins.</w:t>
      </w:r>
    </w:p>
    <w:p w:rsidR="00895217" w:rsidRPr="00E44FFE" w:rsidRDefault="00895217" w:rsidP="00895217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666666"/>
          <w:sz w:val="26"/>
          <w:szCs w:val="2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 xml:space="preserve"> </w:t>
      </w:r>
      <w:r w:rsidRPr="00E44FFE">
        <w:rPr>
          <w:rFonts w:ascii="OpenSans-Regular" w:hAnsi="OpenSans-Regular" w:cs="OpenSans-Regular"/>
          <w:b/>
          <w:color w:val="666666"/>
          <w:sz w:val="26"/>
          <w:szCs w:val="26"/>
        </w:rPr>
        <w:t>Un patient se questionne :</w:t>
      </w:r>
      <w:r w:rsidR="00E44FFE" w:rsidRPr="00E44FFE">
        <w:rPr>
          <w:rFonts w:ascii="OpenSans-Regular" w:hAnsi="OpenSans-Regular" w:cs="OpenSans-Regular"/>
          <w:b/>
          <w:color w:val="666666"/>
          <w:sz w:val="26"/>
          <w:szCs w:val="26"/>
        </w:rPr>
        <w:t xml:space="preserve"> </w:t>
      </w:r>
      <w:r w:rsidRPr="00E44FFE">
        <w:rPr>
          <w:rFonts w:ascii="OpenSans-Regular" w:hAnsi="OpenSans-Regular" w:cs="OpenSans-Regular"/>
          <w:b/>
          <w:color w:val="666666"/>
          <w:sz w:val="26"/>
          <w:szCs w:val="26"/>
        </w:rPr>
        <w:t>Demain, ma vie c'est : Un fauteuil et du béton ? « </w:t>
      </w:r>
    </w:p>
    <w:p w:rsidR="00895217" w:rsidRPr="00E44FFE" w:rsidRDefault="00895217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666666"/>
          <w:sz w:val="26"/>
          <w:szCs w:val="26"/>
        </w:rPr>
      </w:pPr>
    </w:p>
    <w:p w:rsidR="00895217" w:rsidRDefault="00895217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</w:p>
    <w:p w:rsidR="00895217" w:rsidRPr="006116E8" w:rsidRDefault="00895217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b/>
          <w:color w:val="C00000"/>
          <w:sz w:val="26"/>
          <w:szCs w:val="26"/>
          <w:u w:val="single"/>
        </w:rPr>
      </w:pPr>
      <w:r w:rsidRPr="006116E8">
        <w:rPr>
          <w:rFonts w:ascii="OpenSans-Regular" w:hAnsi="OpenSans-Regular" w:cs="OpenSans-Regular"/>
          <w:b/>
          <w:color w:val="C00000"/>
          <w:sz w:val="26"/>
          <w:szCs w:val="26"/>
          <w:u w:val="single"/>
        </w:rPr>
        <w:t>LE COMBAT DU COMITE</w:t>
      </w:r>
      <w:r w:rsidR="00405948" w:rsidRPr="006116E8">
        <w:rPr>
          <w:rFonts w:ascii="OpenSans-Regular" w:hAnsi="OpenSans-Regular" w:cs="OpenSans-Regular"/>
          <w:b/>
          <w:color w:val="C00000"/>
          <w:sz w:val="26"/>
          <w:szCs w:val="26"/>
          <w:u w:val="single"/>
        </w:rPr>
        <w:t> :</w:t>
      </w:r>
    </w:p>
    <w:p w:rsidR="00CB2706" w:rsidRDefault="00CB2706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</w:p>
    <w:p w:rsidR="00CB2706" w:rsidRPr="00895217" w:rsidRDefault="00CB2706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 xml:space="preserve">Pour un </w:t>
      </w:r>
      <w:r w:rsidRPr="00CB2706">
        <w:rPr>
          <w:rFonts w:ascii="OpenSans-Regular" w:hAnsi="OpenSans-Regular" w:cs="OpenSans-Regular"/>
          <w:i/>
          <w:color w:val="666666"/>
          <w:sz w:val="26"/>
          <w:szCs w:val="26"/>
        </w:rPr>
        <w:t>« retour à l’équilibre financier »</w:t>
      </w:r>
      <w:r>
        <w:rPr>
          <w:rFonts w:ascii="OpenSans-Regular" w:hAnsi="OpenSans-Regular" w:cs="OpenSans-Regular"/>
          <w:i/>
          <w:color w:val="666666"/>
          <w:sz w:val="26"/>
          <w:szCs w:val="26"/>
        </w:rPr>
        <w:t xml:space="preserve">, </w:t>
      </w:r>
      <w:r w:rsidRPr="00895217">
        <w:rPr>
          <w:rFonts w:ascii="OpenSans-Regular" w:hAnsi="OpenSans-Regular" w:cs="OpenSans-Regular"/>
          <w:color w:val="666666"/>
          <w:sz w:val="26"/>
          <w:szCs w:val="26"/>
        </w:rPr>
        <w:t xml:space="preserve">les Hospices Civils de Lyon ont décidé de </w:t>
      </w:r>
      <w:r w:rsidR="00895217" w:rsidRPr="00895217">
        <w:rPr>
          <w:rFonts w:ascii="OpenSans-Regular" w:hAnsi="OpenSans-Regular" w:cs="OpenSans-Regular"/>
          <w:color w:val="666666"/>
          <w:sz w:val="26"/>
          <w:szCs w:val="26"/>
        </w:rPr>
        <w:t>vendre</w:t>
      </w:r>
      <w:r w:rsidRPr="00895217">
        <w:rPr>
          <w:rFonts w:ascii="OpenSans-Regular" w:hAnsi="OpenSans-Regular" w:cs="OpenSans-Regular"/>
          <w:color w:val="666666"/>
          <w:sz w:val="26"/>
          <w:szCs w:val="26"/>
        </w:rPr>
        <w:t xml:space="preserve"> le site</w:t>
      </w:r>
      <w:r w:rsidR="00405948">
        <w:rPr>
          <w:rFonts w:ascii="OpenSans-Regular" w:hAnsi="OpenSans-Regular" w:cs="OpenSans-Regular"/>
          <w:color w:val="666666"/>
          <w:sz w:val="26"/>
          <w:szCs w:val="26"/>
        </w:rPr>
        <w:t xml:space="preserve"> d’Henry Gabrielle</w:t>
      </w:r>
      <w:r w:rsidRPr="00895217">
        <w:rPr>
          <w:rFonts w:ascii="OpenSans-Regular" w:hAnsi="OpenSans-Regular" w:cs="OpenSans-Regular"/>
          <w:color w:val="666666"/>
          <w:sz w:val="26"/>
          <w:szCs w:val="26"/>
        </w:rPr>
        <w:t xml:space="preserve"> et d’envo</w:t>
      </w:r>
      <w:r w:rsidR="00895217">
        <w:rPr>
          <w:rFonts w:ascii="OpenSans-Regular" w:hAnsi="OpenSans-Regular" w:cs="OpenSans-Regular"/>
          <w:color w:val="666666"/>
          <w:sz w:val="26"/>
          <w:szCs w:val="26"/>
        </w:rPr>
        <w:t xml:space="preserve">yer les patients handicapés dans un bâtiment inoccupé de </w:t>
      </w:r>
      <w:r w:rsidRPr="00895217">
        <w:rPr>
          <w:rFonts w:ascii="OpenSans-Regular" w:hAnsi="OpenSans-Regular" w:cs="OpenSans-Regular"/>
          <w:color w:val="666666"/>
          <w:sz w:val="26"/>
          <w:szCs w:val="26"/>
        </w:rPr>
        <w:t>l’</w:t>
      </w:r>
      <w:r w:rsidR="00895217" w:rsidRPr="00895217">
        <w:rPr>
          <w:rFonts w:ascii="OpenSans-Regular" w:hAnsi="OpenSans-Regular" w:cs="OpenSans-Regular"/>
          <w:color w:val="666666"/>
          <w:sz w:val="26"/>
          <w:szCs w:val="26"/>
        </w:rPr>
        <w:t>hôpital</w:t>
      </w:r>
      <w:r w:rsidRPr="00895217">
        <w:rPr>
          <w:rFonts w:ascii="OpenSans-Regular" w:hAnsi="OpenSans-Regular" w:cs="OpenSans-Regular"/>
          <w:color w:val="666666"/>
          <w:sz w:val="26"/>
          <w:szCs w:val="26"/>
        </w:rPr>
        <w:t xml:space="preserve"> des armées Desgenettes</w:t>
      </w:r>
      <w:r w:rsidR="00895217">
        <w:rPr>
          <w:rFonts w:ascii="OpenSans-Regular" w:hAnsi="OpenSans-Regular" w:cs="OpenSans-Regular"/>
          <w:color w:val="666666"/>
          <w:sz w:val="26"/>
          <w:szCs w:val="26"/>
        </w:rPr>
        <w:t xml:space="preserve"> dans Lyon</w:t>
      </w:r>
      <w:r w:rsidRPr="00895217">
        <w:rPr>
          <w:rFonts w:ascii="OpenSans-Regular" w:hAnsi="OpenSans-Regular" w:cs="OpenSans-Regular"/>
          <w:color w:val="666666"/>
          <w:sz w:val="26"/>
          <w:szCs w:val="26"/>
        </w:rPr>
        <w:t xml:space="preserve">, qui ne dispose </w:t>
      </w:r>
      <w:r w:rsidR="00895217" w:rsidRPr="00895217">
        <w:rPr>
          <w:rFonts w:ascii="OpenSans-Regular" w:hAnsi="OpenSans-Regular" w:cs="OpenSans-Regular"/>
          <w:color w:val="666666"/>
          <w:sz w:val="26"/>
          <w:szCs w:val="26"/>
        </w:rPr>
        <w:t>d’aucun espace vert</w:t>
      </w:r>
      <w:r w:rsidRPr="00895217">
        <w:rPr>
          <w:rFonts w:ascii="OpenSans-Regular" w:hAnsi="OpenSans-Regular" w:cs="OpenSans-Regular"/>
          <w:color w:val="666666"/>
          <w:sz w:val="26"/>
          <w:szCs w:val="26"/>
        </w:rPr>
        <w:t>.</w:t>
      </w:r>
    </w:p>
    <w:p w:rsidR="00CB2706" w:rsidRDefault="00CB2706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i/>
          <w:color w:val="666666"/>
          <w:sz w:val="26"/>
          <w:szCs w:val="26"/>
        </w:rPr>
      </w:pPr>
    </w:p>
    <w:p w:rsidR="00CB2706" w:rsidRPr="00E44FFE" w:rsidRDefault="00CB2706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  <w:r w:rsidRPr="00E44FFE">
        <w:rPr>
          <w:rFonts w:ascii="OpenSans-Regular" w:hAnsi="OpenSans-Regular" w:cs="OpenSans-Regular"/>
          <w:b/>
          <w:color w:val="666666"/>
          <w:sz w:val="26"/>
          <w:szCs w:val="26"/>
        </w:rPr>
        <w:t>Patients, Familles, Soignants s’insurgent contre cette décision</w:t>
      </w:r>
      <w:r w:rsidR="00E44FFE">
        <w:rPr>
          <w:rFonts w:ascii="OpenSans-Regular" w:hAnsi="OpenSans-Regular" w:cs="OpenSans-Regular"/>
          <w:color w:val="666666"/>
          <w:sz w:val="26"/>
          <w:szCs w:val="26"/>
        </w:rPr>
        <w:t xml:space="preserve"> qui va </w:t>
      </w:r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 priver</w:t>
      </w:r>
      <w:r w:rsidR="00E44FFE">
        <w:rPr>
          <w:rFonts w:ascii="OpenSans-Regular" w:hAnsi="OpenSans-Regular" w:cs="OpenSans-Regular"/>
          <w:color w:val="666666"/>
          <w:sz w:val="26"/>
          <w:szCs w:val="26"/>
        </w:rPr>
        <w:t xml:space="preserve"> des malades handicapés</w:t>
      </w:r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 </w:t>
      </w:r>
      <w:r w:rsidR="00895217" w:rsidRPr="00E44FFE">
        <w:rPr>
          <w:rFonts w:ascii="OpenSans-Regular" w:hAnsi="OpenSans-Regular" w:cs="OpenSans-Regular"/>
          <w:color w:val="666666"/>
          <w:sz w:val="26"/>
          <w:szCs w:val="26"/>
        </w:rPr>
        <w:t>d</w:t>
      </w:r>
      <w:r w:rsidRPr="00E44FFE">
        <w:rPr>
          <w:rFonts w:ascii="OpenSans-Regular" w:hAnsi="OpenSans-Regular" w:cs="OpenSans-Regular"/>
          <w:color w:val="666666"/>
          <w:sz w:val="26"/>
          <w:szCs w:val="26"/>
        </w:rPr>
        <w:t>’un site primordial pour une rééducation active, et d’une nature</w:t>
      </w:r>
      <w:r w:rsidR="00CB2938">
        <w:rPr>
          <w:rFonts w:ascii="OpenSans-Regular" w:hAnsi="OpenSans-Regular" w:cs="OpenSans-Regular"/>
          <w:color w:val="666666"/>
          <w:sz w:val="26"/>
          <w:szCs w:val="26"/>
        </w:rPr>
        <w:t xml:space="preserve"> indispensable </w:t>
      </w:r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 à un bien </w:t>
      </w:r>
      <w:r w:rsidR="00E44FFE" w:rsidRPr="00E44FFE">
        <w:rPr>
          <w:rFonts w:ascii="OpenSans-Regular" w:hAnsi="OpenSans-Regular" w:cs="OpenSans-Regular"/>
          <w:color w:val="666666"/>
          <w:sz w:val="26"/>
          <w:szCs w:val="26"/>
        </w:rPr>
        <w:t>être</w:t>
      </w:r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 psychique.</w:t>
      </w:r>
    </w:p>
    <w:p w:rsidR="00CB2706" w:rsidRDefault="00CB2706" w:rsidP="00CB270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</w:p>
    <w:p w:rsidR="00895217" w:rsidRDefault="00CB2706" w:rsidP="0040594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 xml:space="preserve">Quitter Henry Gabrielle pour </w:t>
      </w:r>
      <w:r w:rsidR="00895217">
        <w:rPr>
          <w:rFonts w:ascii="OpenSans-Regular" w:hAnsi="OpenSans-Regular" w:cs="OpenSans-Regular"/>
          <w:color w:val="666666"/>
          <w:sz w:val="26"/>
          <w:szCs w:val="26"/>
        </w:rPr>
        <w:t>Desgenettes se traduira</w:t>
      </w:r>
      <w:r w:rsidR="00CB2938">
        <w:rPr>
          <w:rFonts w:ascii="OpenSans-Regular" w:hAnsi="OpenSans-Regular" w:cs="OpenSans-Regular"/>
          <w:color w:val="666666"/>
          <w:sz w:val="26"/>
          <w:szCs w:val="26"/>
        </w:rPr>
        <w:t>, par</w:t>
      </w:r>
      <w:r>
        <w:rPr>
          <w:rFonts w:ascii="OpenSans-Regular" w:hAnsi="OpenSans-Regular" w:cs="OpenSans-Regular"/>
          <w:color w:val="666666"/>
          <w:sz w:val="26"/>
          <w:szCs w:val="26"/>
        </w:rPr>
        <w:t xml:space="preserve"> </w:t>
      </w:r>
      <w:r w:rsidR="00405948">
        <w:rPr>
          <w:rFonts w:ascii="OpenSans-Regular" w:hAnsi="OpenSans-Regular" w:cs="OpenSans-Regular"/>
          <w:color w:val="666666"/>
          <w:sz w:val="26"/>
          <w:szCs w:val="26"/>
        </w:rPr>
        <w:t>« </w:t>
      </w:r>
      <w:r>
        <w:rPr>
          <w:rFonts w:ascii="OpenSans-Regular" w:hAnsi="OpenSans-Regular" w:cs="OpenSans-Regular"/>
          <w:color w:val="666666"/>
          <w:sz w:val="26"/>
          <w:szCs w:val="26"/>
        </w:rPr>
        <w:t xml:space="preserve">un </w:t>
      </w:r>
      <w:r w:rsidR="00B95381">
        <w:rPr>
          <w:rFonts w:ascii="OpenSans-Regular" w:hAnsi="OpenSans-Regular" w:cs="OpenSans-Regular"/>
          <w:color w:val="666666"/>
          <w:sz w:val="26"/>
          <w:szCs w:val="26"/>
        </w:rPr>
        <w:t>véritable</w:t>
      </w:r>
      <w:bookmarkStart w:id="0" w:name="_GoBack"/>
      <w:bookmarkEnd w:id="0"/>
      <w:r w:rsidR="00895217">
        <w:rPr>
          <w:rFonts w:ascii="OpenSans-Regular" w:hAnsi="OpenSans-Regular" w:cs="OpenSans-Regular"/>
          <w:color w:val="666666"/>
          <w:sz w:val="26"/>
          <w:szCs w:val="26"/>
        </w:rPr>
        <w:t xml:space="preserve"> </w:t>
      </w:r>
      <w:r>
        <w:rPr>
          <w:rFonts w:ascii="OpenSans-Regular" w:hAnsi="OpenSans-Regular" w:cs="OpenSans-Regular"/>
          <w:color w:val="666666"/>
          <w:sz w:val="26"/>
          <w:szCs w:val="26"/>
        </w:rPr>
        <w:t>enferme</w:t>
      </w:r>
      <w:r w:rsidR="00B95381">
        <w:rPr>
          <w:rFonts w:ascii="OpenSans-Regular" w:hAnsi="OpenSans-Regular" w:cs="OpenSans-Regular"/>
          <w:color w:val="666666"/>
          <w:sz w:val="26"/>
          <w:szCs w:val="26"/>
        </w:rPr>
        <w:t>ment</w:t>
      </w:r>
      <w:r w:rsidR="00405948">
        <w:rPr>
          <w:rFonts w:ascii="OpenSans-Regular" w:hAnsi="OpenSans-Regular" w:cs="OpenSans-Regular"/>
          <w:color w:val="666666"/>
          <w:sz w:val="26"/>
          <w:szCs w:val="26"/>
        </w:rPr>
        <w:t> »</w:t>
      </w:r>
    </w:p>
    <w:p w:rsidR="00405948" w:rsidRDefault="00405948" w:rsidP="00405948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666666"/>
          <w:sz w:val="26"/>
          <w:szCs w:val="26"/>
        </w:rPr>
      </w:pPr>
    </w:p>
    <w:p w:rsidR="00895217" w:rsidRDefault="00895217" w:rsidP="00CB2706">
      <w:pPr>
        <w:rPr>
          <w:rFonts w:ascii="OpenSans-Regular" w:hAnsi="OpenSans-Regular" w:cs="OpenSans-Regular"/>
          <w:b/>
          <w:color w:val="666666"/>
          <w:sz w:val="26"/>
          <w:szCs w:val="26"/>
        </w:rPr>
      </w:pPr>
      <w:r w:rsidRPr="00405948">
        <w:rPr>
          <w:rFonts w:ascii="OpenSans-Regular" w:hAnsi="OpenSans-Regular" w:cs="OpenSans-Regular"/>
          <w:b/>
          <w:color w:val="666666"/>
          <w:sz w:val="26"/>
          <w:szCs w:val="26"/>
        </w:rPr>
        <w:t>Depuis 2 an</w:t>
      </w:r>
      <w:r w:rsidR="00E44FFE">
        <w:rPr>
          <w:rFonts w:ascii="OpenSans-Regular" w:hAnsi="OpenSans-Regular" w:cs="OpenSans-Regular"/>
          <w:b/>
          <w:color w:val="666666"/>
          <w:sz w:val="26"/>
          <w:szCs w:val="26"/>
        </w:rPr>
        <w:t>s, Notre Comité essaye</w:t>
      </w:r>
      <w:r w:rsidRPr="00405948">
        <w:rPr>
          <w:rFonts w:ascii="OpenSans-Regular" w:hAnsi="OpenSans-Regular" w:cs="OpenSans-Regular"/>
          <w:b/>
          <w:color w:val="666666"/>
          <w:sz w:val="26"/>
          <w:szCs w:val="26"/>
        </w:rPr>
        <w:t xml:space="preserve"> de convaincre élu-e-s, maire, député-e-s</w:t>
      </w:r>
      <w:r w:rsidR="00405948">
        <w:rPr>
          <w:rFonts w:ascii="OpenSans-Regular" w:hAnsi="OpenSans-Regular" w:cs="OpenSans-Regular"/>
          <w:b/>
          <w:color w:val="666666"/>
          <w:sz w:val="26"/>
          <w:szCs w:val="26"/>
        </w:rPr>
        <w:t>,</w:t>
      </w:r>
      <w:r w:rsidRPr="00405948">
        <w:rPr>
          <w:rFonts w:ascii="OpenSans-Regular" w:hAnsi="OpenSans-Regular" w:cs="OpenSans-Regular"/>
          <w:b/>
          <w:color w:val="666666"/>
          <w:sz w:val="26"/>
          <w:szCs w:val="26"/>
        </w:rPr>
        <w:t xml:space="preserve"> de demander aux HCL de renoncer à ce projet</w:t>
      </w:r>
    </w:p>
    <w:p w:rsidR="00405948" w:rsidRDefault="00405948" w:rsidP="00CB2706">
      <w:pPr>
        <w:rPr>
          <w:rFonts w:ascii="OpenSans-Regular" w:hAnsi="OpenSans-Regular" w:cs="OpenSans-Regular"/>
          <w:b/>
          <w:color w:val="666666"/>
          <w:sz w:val="26"/>
          <w:szCs w:val="26"/>
        </w:rPr>
      </w:pPr>
    </w:p>
    <w:p w:rsidR="00405948" w:rsidRPr="006116E8" w:rsidRDefault="00405948" w:rsidP="00CB2706">
      <w:pPr>
        <w:rPr>
          <w:rFonts w:ascii="OpenSans-Regular" w:hAnsi="OpenSans-Regular" w:cs="OpenSans-Regular"/>
          <w:b/>
          <w:color w:val="C00000"/>
          <w:sz w:val="26"/>
          <w:szCs w:val="26"/>
          <w:u w:val="single"/>
        </w:rPr>
      </w:pPr>
      <w:r w:rsidRPr="006116E8">
        <w:rPr>
          <w:rFonts w:ascii="OpenSans-Regular" w:hAnsi="OpenSans-Regular" w:cs="OpenSans-Regular"/>
          <w:b/>
          <w:color w:val="C00000"/>
          <w:sz w:val="26"/>
          <w:szCs w:val="26"/>
          <w:u w:val="single"/>
        </w:rPr>
        <w:t>JANVIER 2019, LE COMITE DEVIENT UNE ASSOCIATION :</w:t>
      </w:r>
    </w:p>
    <w:p w:rsidR="00405948" w:rsidRPr="00E44FFE" w:rsidRDefault="00405948" w:rsidP="00CB2706">
      <w:pPr>
        <w:rPr>
          <w:rFonts w:ascii="OpenSans-Regular" w:hAnsi="OpenSans-Regular" w:cs="OpenSans-Regular"/>
          <w:color w:val="666666"/>
          <w:sz w:val="26"/>
          <w:szCs w:val="26"/>
        </w:rPr>
      </w:pPr>
      <w:r w:rsidRPr="00E44FFE">
        <w:rPr>
          <w:rFonts w:ascii="OpenSans-Regular" w:hAnsi="OpenSans-Regular" w:cs="OpenSans-Regular"/>
          <w:color w:val="666666"/>
          <w:sz w:val="26"/>
          <w:szCs w:val="26"/>
        </w:rPr>
        <w:t>Pour se donner plus de légitimité, notre Comité s’est transformé en :</w:t>
      </w:r>
    </w:p>
    <w:p w:rsidR="00405948" w:rsidRDefault="00405948" w:rsidP="00CB2706">
      <w:pPr>
        <w:rPr>
          <w:rFonts w:ascii="OpenSans-Regular" w:hAnsi="OpenSans-Regular" w:cs="OpenSans-Regular"/>
          <w:b/>
          <w:i/>
          <w:color w:val="666666"/>
          <w:sz w:val="26"/>
          <w:szCs w:val="26"/>
        </w:rPr>
      </w:pPr>
      <w:r w:rsidRPr="00405948">
        <w:rPr>
          <w:rFonts w:ascii="OpenSans-Regular" w:hAnsi="OpenSans-Regular" w:cs="OpenSans-Regular"/>
          <w:b/>
          <w:i/>
          <w:color w:val="666666"/>
          <w:sz w:val="26"/>
          <w:szCs w:val="26"/>
        </w:rPr>
        <w:t>« L’ASSOCIATION POUR LA SAUVEGARDE DE L’HOPITAL HENRY GABRIELLE DE PATIENTS HANDICAPES »</w:t>
      </w:r>
    </w:p>
    <w:p w:rsidR="00E44FFE" w:rsidRDefault="00E44FFE" w:rsidP="00CB2706">
      <w:pPr>
        <w:rPr>
          <w:rFonts w:ascii="OpenSans-Regular" w:hAnsi="OpenSans-Regular" w:cs="OpenSans-Regular"/>
          <w:color w:val="666666"/>
          <w:sz w:val="26"/>
          <w:szCs w:val="26"/>
        </w:rPr>
      </w:pPr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Rejoignez </w:t>
      </w:r>
      <w:r w:rsidR="00405948" w:rsidRPr="00E44FFE">
        <w:rPr>
          <w:rFonts w:ascii="OpenSans-Regular" w:hAnsi="OpenSans-Regular" w:cs="OpenSans-Regular"/>
          <w:color w:val="666666"/>
          <w:sz w:val="26"/>
          <w:szCs w:val="26"/>
        </w:rPr>
        <w:t>notre cause en adhérant à notre association</w:t>
      </w:r>
      <w:r>
        <w:rPr>
          <w:rFonts w:ascii="OpenSans-Regular" w:hAnsi="OpenSans-Regular" w:cs="OpenSans-Regular"/>
          <w:color w:val="666666"/>
          <w:sz w:val="26"/>
          <w:szCs w:val="26"/>
        </w:rPr>
        <w:t> :</w:t>
      </w:r>
    </w:p>
    <w:p w:rsidR="00E44FFE" w:rsidRDefault="00E44FFE" w:rsidP="00E44FFE">
      <w:pPr>
        <w:jc w:val="center"/>
        <w:rPr>
          <w:rFonts w:ascii="OpenSans-Regular" w:hAnsi="OpenSans-Regular" w:cs="OpenSans-Regular"/>
          <w:color w:val="666666"/>
          <w:sz w:val="26"/>
          <w:szCs w:val="26"/>
        </w:rPr>
      </w:pPr>
      <w:r>
        <w:rPr>
          <w:rFonts w:ascii="OpenSans-Regular" w:hAnsi="OpenSans-Regular" w:cs="OpenSans-Regular"/>
          <w:color w:val="666666"/>
          <w:sz w:val="26"/>
          <w:szCs w:val="26"/>
        </w:rPr>
        <w:t>Association pour la sauvegarde d’Henry Gabrielle</w:t>
      </w:r>
    </w:p>
    <w:p w:rsidR="00E44FFE" w:rsidRDefault="00E44FFE" w:rsidP="00E44FFE">
      <w:pPr>
        <w:jc w:val="center"/>
        <w:rPr>
          <w:rFonts w:ascii="OpenSans-Regular" w:hAnsi="OpenSans-Regular" w:cs="OpenSans-Regular"/>
          <w:color w:val="666666"/>
          <w:sz w:val="26"/>
          <w:szCs w:val="26"/>
        </w:rPr>
      </w:pPr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4 </w:t>
      </w:r>
      <w:proofErr w:type="gramStart"/>
      <w:r w:rsidRPr="00E44FFE">
        <w:rPr>
          <w:rFonts w:ascii="OpenSans-Regular" w:hAnsi="OpenSans-Regular" w:cs="OpenSans-Regular"/>
          <w:color w:val="666666"/>
          <w:sz w:val="26"/>
          <w:szCs w:val="26"/>
        </w:rPr>
        <w:t>route</w:t>
      </w:r>
      <w:proofErr w:type="gramEnd"/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 du Millénaire,</w:t>
      </w:r>
    </w:p>
    <w:p w:rsidR="00E44FFE" w:rsidRPr="00E44FFE" w:rsidRDefault="00E44FFE" w:rsidP="00E44FFE">
      <w:pPr>
        <w:jc w:val="center"/>
        <w:rPr>
          <w:rFonts w:ascii="OpenSans-Regular" w:hAnsi="OpenSans-Regular" w:cs="OpenSans-Regular"/>
          <w:color w:val="666666"/>
          <w:sz w:val="26"/>
          <w:szCs w:val="26"/>
        </w:rPr>
      </w:pPr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69230 Saint </w:t>
      </w:r>
      <w:proofErr w:type="spellStart"/>
      <w:r w:rsidRPr="00E44FFE">
        <w:rPr>
          <w:rFonts w:ascii="OpenSans-Regular" w:hAnsi="OpenSans-Regular" w:cs="OpenSans-Regular"/>
          <w:color w:val="666666"/>
          <w:sz w:val="26"/>
          <w:szCs w:val="26"/>
        </w:rPr>
        <w:t>Genis</w:t>
      </w:r>
      <w:proofErr w:type="spellEnd"/>
      <w:r w:rsidRPr="00E44FFE">
        <w:rPr>
          <w:rFonts w:ascii="OpenSans-Regular" w:hAnsi="OpenSans-Regular" w:cs="OpenSans-Regular"/>
          <w:color w:val="666666"/>
          <w:sz w:val="26"/>
          <w:szCs w:val="26"/>
        </w:rPr>
        <w:t xml:space="preserve"> Laval.</w:t>
      </w:r>
    </w:p>
    <w:p w:rsidR="00CB2938" w:rsidRDefault="00E44FFE" w:rsidP="00CB2706">
      <w:pPr>
        <w:rPr>
          <w:rFonts w:ascii="OpenSans-Regular" w:hAnsi="OpenSans-Regular" w:cs="OpenSans-Regular"/>
          <w:color w:val="666666"/>
          <w:sz w:val="26"/>
          <w:szCs w:val="26"/>
        </w:rPr>
      </w:pPr>
      <w:r w:rsidRPr="00E44FFE">
        <w:rPr>
          <w:rFonts w:ascii="OpenSans-Regular" w:hAnsi="OpenSans-Regular" w:cs="OpenSans-Regular"/>
          <w:color w:val="666666"/>
          <w:sz w:val="26"/>
          <w:szCs w:val="26"/>
        </w:rPr>
        <w:t>L</w:t>
      </w:r>
      <w:r w:rsidR="00405948" w:rsidRPr="00E44FFE">
        <w:rPr>
          <w:rFonts w:ascii="OpenSans-Regular" w:hAnsi="OpenSans-Regular" w:cs="OpenSans-Regular"/>
          <w:color w:val="666666"/>
          <w:sz w:val="26"/>
          <w:szCs w:val="26"/>
        </w:rPr>
        <w:t>a cotisation est de 1 euro minimum</w:t>
      </w:r>
      <w:r>
        <w:rPr>
          <w:rFonts w:ascii="OpenSans-Regular" w:hAnsi="OpenSans-Regular" w:cs="OpenSans-Regular"/>
          <w:color w:val="666666"/>
          <w:sz w:val="26"/>
          <w:szCs w:val="26"/>
        </w:rPr>
        <w:t>.</w:t>
      </w:r>
    </w:p>
    <w:p w:rsidR="00E44FFE" w:rsidRPr="00E44FFE" w:rsidRDefault="00E44FFE" w:rsidP="00CB2706">
      <w:r>
        <w:rPr>
          <w:rFonts w:ascii="OpenSans-Regular" w:hAnsi="OpenSans-Regular" w:cs="OpenSans-Regular"/>
          <w:color w:val="666666"/>
          <w:sz w:val="26"/>
          <w:szCs w:val="26"/>
        </w:rPr>
        <w:t>Pour plus de renseignements : 06 82 32 00 41</w:t>
      </w:r>
    </w:p>
    <w:sectPr w:rsidR="00E44FFE" w:rsidRPr="00E44FFE" w:rsidSect="00E4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2706"/>
    <w:rsid w:val="000067C9"/>
    <w:rsid w:val="003168C6"/>
    <w:rsid w:val="00405948"/>
    <w:rsid w:val="006116E8"/>
    <w:rsid w:val="0089021D"/>
    <w:rsid w:val="00894A41"/>
    <w:rsid w:val="00895217"/>
    <w:rsid w:val="00B95381"/>
    <w:rsid w:val="00CB2706"/>
    <w:rsid w:val="00CB2938"/>
    <w:rsid w:val="00E4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MACHOU, Cgt-Didier</dc:creator>
  <cp:lastModifiedBy>didier machou</cp:lastModifiedBy>
  <cp:revision>3</cp:revision>
  <dcterms:created xsi:type="dcterms:W3CDTF">2019-01-10T12:40:00Z</dcterms:created>
  <dcterms:modified xsi:type="dcterms:W3CDTF">2019-01-11T05:22:00Z</dcterms:modified>
</cp:coreProperties>
</file>